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AF" w:rsidRPr="00F6438C" w:rsidRDefault="00CE0CAF" w:rsidP="00CE0CAF">
      <w:pPr>
        <w:spacing w:before="100" w:beforeAutospacing="1" w:after="100" w:afterAutospacing="1" w:line="288" w:lineRule="atLeast"/>
        <w:outlineLvl w:val="0"/>
        <w:rPr>
          <w:rFonts w:ascii="Times New Roman" w:eastAsia="Times New Roman" w:hAnsi="Times New Roman" w:cs="Times New Roman"/>
          <w:b/>
          <w:bCs/>
          <w:kern w:val="36"/>
          <w:sz w:val="24"/>
          <w:szCs w:val="24"/>
          <w:lang w:eastAsia="cs-CZ"/>
        </w:rPr>
      </w:pPr>
      <w:bookmarkStart w:id="0" w:name="_GoBack"/>
      <w:r w:rsidRPr="00F6438C">
        <w:rPr>
          <w:rFonts w:ascii="Times New Roman" w:eastAsia="Times New Roman" w:hAnsi="Times New Roman" w:cs="Times New Roman"/>
          <w:b/>
          <w:bCs/>
          <w:kern w:val="36"/>
          <w:sz w:val="24"/>
          <w:szCs w:val="24"/>
          <w:lang w:eastAsia="cs-CZ"/>
        </w:rPr>
        <w:t>Možnost volit při volbách do Poslanecké sněmovny Parlamentu České republiky v roce 2017 v zahraničí</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lang w:eastAsia="cs-CZ"/>
        </w:rPr>
        <w:t xml:space="preserve">Jestliže se bude fyzická osoba v době voleb do Poslanecké sněmovny v roce 2017 zdržovat v zahraničí, má právo volit a hodlá hlasovat na tamním zastupitelském úřadě, má dvě možnosti jak postupovat, odvislé do určité míry od charakteru svého pobytu, a to zda půjde o pobyt dlouhodobý či krátkodobý.  </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lang w:eastAsia="cs-CZ"/>
        </w:rPr>
        <w:t xml:space="preserve">Při </w:t>
      </w:r>
      <w:r w:rsidRPr="00F6438C">
        <w:rPr>
          <w:rFonts w:ascii="Times New Roman" w:eastAsia="Times New Roman" w:hAnsi="Times New Roman" w:cs="Times New Roman"/>
          <w:b/>
          <w:bCs/>
          <w:sz w:val="24"/>
          <w:szCs w:val="24"/>
          <w:lang w:eastAsia="cs-CZ"/>
        </w:rPr>
        <w:t>dlouhodobém pobytu v zahraničí</w:t>
      </w:r>
      <w:r w:rsidRPr="00F6438C">
        <w:rPr>
          <w:rFonts w:ascii="Times New Roman" w:eastAsia="Times New Roman" w:hAnsi="Times New Roman" w:cs="Times New Roman"/>
          <w:sz w:val="24"/>
          <w:szCs w:val="24"/>
          <w:lang w:eastAsia="cs-CZ"/>
        </w:rPr>
        <w:t xml:space="preserve"> umožňuje § 6 odst. 5 zákona č. 247/1995 Sb., o volbách do Parlamentu České republiky a o změně a doplnění některých dalších zákonů, ve znění pozdějších předpisů, (dále jen „zákon o volbách do Parlamentu“), zapsání do zvláštního seznamu voličů vedeného zastupitelským úřadem nebo konzulárním úřadem České republiky, s výjimkou konzulárních úřadů vedených honorárními konzulárními úředníky (dále jen „zastupitelský úřad“) v místě pobytu. Na základě ustanovení § 6 odst. 5 zákona o volbách do Parlamentu vedou zvláštní seznam voličů zastupitelské úřady pro voliče, který má bydliště mimo území České republiky, a to na základě jeho písemné žádosti o zápis, doložené originálem, popřípadě ověřenou kopií dokladů potvrzujících totožnost žadatele, jeho státní občanství České republiky a bydliště v územním obvodu zastupitelského úřadu, kde má být zapsán do zvláštního seznamu. Žádost musí být doručena nebo předána zastupitelskému úřadu nejpozději 40 dnů přede dnem voleb, tj. </w:t>
      </w:r>
      <w:r w:rsidRPr="00F6438C">
        <w:rPr>
          <w:rFonts w:ascii="Times New Roman" w:eastAsia="Times New Roman" w:hAnsi="Times New Roman" w:cs="Times New Roman"/>
          <w:b/>
          <w:bCs/>
          <w:sz w:val="24"/>
          <w:szCs w:val="24"/>
          <w:lang w:eastAsia="cs-CZ"/>
        </w:rPr>
        <w:t>do 10. září 2017</w:t>
      </w:r>
      <w:r w:rsidRPr="00F6438C">
        <w:rPr>
          <w:rFonts w:ascii="Times New Roman" w:eastAsia="Times New Roman" w:hAnsi="Times New Roman" w:cs="Times New Roman"/>
          <w:sz w:val="24"/>
          <w:szCs w:val="24"/>
          <w:lang w:eastAsia="cs-CZ"/>
        </w:rPr>
        <w:t>. Pro žádost o zápis do zvláštního seznamu voličů vedeného zastupitelským úřadem není žádný předepsaný formulář. V případě, že bude volič zapsán ve zvláštním seznamu voličů vedeném zastupitelským úřadem v zahraničí v místě svého pobytu, bude moci uplatnit své volební právo při volbách do Poslanecké sněmovny ve volební místnosti zřízené u tohoto zastupitelského úřadu.</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lang w:eastAsia="cs-CZ"/>
        </w:rPr>
        <w:t xml:space="preserve">Pokud se volič nebude vyskytovat v době voleb do Poslanecké sněmovny v územním obvodu tohoto zastupitelského úřadu, může mu tento úřad vydat na základě jeho žádosti podle ustanovení </w:t>
      </w:r>
      <w:hyperlink r:id="rId4" w:tooltip="Voličské průkazy" w:history="1">
        <w:r w:rsidRPr="00F6438C">
          <w:rPr>
            <w:rFonts w:ascii="Times New Roman" w:eastAsia="Times New Roman" w:hAnsi="Times New Roman" w:cs="Times New Roman"/>
            <w:color w:val="0000FF"/>
            <w:sz w:val="24"/>
            <w:szCs w:val="24"/>
            <w:u w:val="single"/>
            <w:lang w:eastAsia="cs-CZ"/>
          </w:rPr>
          <w:t>§ 6a zákona o volbách do Parlamentu</w:t>
        </w:r>
      </w:hyperlink>
      <w:r w:rsidRPr="00F6438C">
        <w:rPr>
          <w:rFonts w:ascii="Times New Roman" w:eastAsia="Times New Roman" w:hAnsi="Times New Roman" w:cs="Times New Roman"/>
          <w:sz w:val="24"/>
          <w:szCs w:val="24"/>
          <w:lang w:eastAsia="cs-CZ"/>
        </w:rPr>
        <w:t xml:space="preserve"> voličský průkaz, na který je potom oprávněn hlasovat v jakémkoliv zvláštním volebním okrsku v zahraničí a samozřejmě v jakémkoliv volebním okrsku na území České republiky. Na základě ustanovení § 6a odst. 2 zákona o volbách do Parlamentu může volič již ode dne vyhlášení voleb </w:t>
      </w:r>
      <w:r w:rsidRPr="00F6438C">
        <w:rPr>
          <w:rFonts w:ascii="Times New Roman" w:eastAsia="Times New Roman" w:hAnsi="Times New Roman" w:cs="Times New Roman"/>
          <w:b/>
          <w:bCs/>
          <w:i/>
          <w:iCs/>
          <w:sz w:val="24"/>
          <w:szCs w:val="24"/>
          <w:lang w:eastAsia="cs-CZ"/>
        </w:rPr>
        <w:t>požádat o vydání voličského průkazu</w:t>
      </w:r>
      <w:r w:rsidRPr="00F6438C">
        <w:rPr>
          <w:rFonts w:ascii="Times New Roman" w:eastAsia="Times New Roman" w:hAnsi="Times New Roman" w:cs="Times New Roman"/>
          <w:sz w:val="24"/>
          <w:szCs w:val="24"/>
          <w:lang w:eastAsia="cs-CZ"/>
        </w:rPr>
        <w:t xml:space="preserve"> u příslušného zastupitelského úřadu, kde je zapsán ve zvláštním seznamu voličů, a to </w:t>
      </w:r>
      <w:r w:rsidRPr="00F6438C">
        <w:rPr>
          <w:rFonts w:ascii="Times New Roman" w:eastAsia="Times New Roman" w:hAnsi="Times New Roman" w:cs="Times New Roman"/>
          <w:b/>
          <w:bCs/>
          <w:i/>
          <w:iCs/>
          <w:sz w:val="24"/>
          <w:szCs w:val="24"/>
          <w:lang w:eastAsia="cs-CZ"/>
        </w:rPr>
        <w:t>osobně</w:t>
      </w:r>
      <w:r w:rsidRPr="00F6438C">
        <w:rPr>
          <w:rFonts w:ascii="Times New Roman" w:eastAsia="Times New Roman" w:hAnsi="Times New Roman" w:cs="Times New Roman"/>
          <w:sz w:val="24"/>
          <w:szCs w:val="24"/>
          <w:lang w:eastAsia="cs-CZ"/>
        </w:rPr>
        <w:t xml:space="preserve"> do okamžiku uzavření zvláštního seznamu voličů, tj. 18. října 2017 do 16.00 hodin, nebo podáním doručeným nejpozději 7 dnů přede dnem voleb, tj. do 13. října 2017; toto podání musí být </w:t>
      </w:r>
      <w:r w:rsidRPr="00F6438C">
        <w:rPr>
          <w:rFonts w:ascii="Times New Roman" w:eastAsia="Times New Roman" w:hAnsi="Times New Roman" w:cs="Times New Roman"/>
          <w:b/>
          <w:bCs/>
          <w:i/>
          <w:iCs/>
          <w:sz w:val="24"/>
          <w:szCs w:val="24"/>
          <w:lang w:eastAsia="cs-CZ"/>
        </w:rPr>
        <w:t>v listinné podobě opatřené úředně ověřeným podpisem voliče</w:t>
      </w:r>
      <w:r w:rsidRPr="00F6438C">
        <w:rPr>
          <w:rFonts w:ascii="Times New Roman" w:eastAsia="Times New Roman" w:hAnsi="Times New Roman" w:cs="Times New Roman"/>
          <w:sz w:val="24"/>
          <w:szCs w:val="24"/>
          <w:lang w:eastAsia="cs-CZ"/>
        </w:rPr>
        <w:t xml:space="preserve"> nebo </w:t>
      </w:r>
      <w:r w:rsidRPr="00F6438C">
        <w:rPr>
          <w:rFonts w:ascii="Times New Roman" w:eastAsia="Times New Roman" w:hAnsi="Times New Roman" w:cs="Times New Roman"/>
          <w:b/>
          <w:bCs/>
          <w:i/>
          <w:iCs/>
          <w:sz w:val="24"/>
          <w:szCs w:val="24"/>
          <w:lang w:eastAsia="cs-CZ"/>
        </w:rPr>
        <w:t>v elektronické podobě zaslané prostřednictvím datové schránky</w:t>
      </w:r>
      <w:r w:rsidRPr="00F6438C">
        <w:rPr>
          <w:rFonts w:ascii="Times New Roman" w:eastAsia="Times New Roman" w:hAnsi="Times New Roman" w:cs="Times New Roman"/>
          <w:sz w:val="24"/>
          <w:szCs w:val="24"/>
          <w:lang w:eastAsia="cs-CZ"/>
        </w:rPr>
        <w:t>. Zastupitelský úřad voličský průkaz nejdříve 15 dnů přede dnem voleb, tj. 5. října 2017, předá osobně voliči nebo osobě, která se prokáže plnou mocí s ověřeným podpisem voliče žádajícího o vydání voličského průkazu, anebo jej voliči zašle.</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i/>
          <w:iCs/>
          <w:sz w:val="24"/>
          <w:szCs w:val="24"/>
          <w:lang w:eastAsia="cs-CZ"/>
        </w:rPr>
        <w:t>Zákonem č. 90/2017 Sb., kterým se mění volební zákony a některé další zákony, byla s účinností od 13. dubna 2017 vypuštěna možnost zažádat o voličský průkaz v elektronické podobě podepsané uznávaným elektronickým podpisem, a to na základě vyhodnocení rizika, které je spjato s elektronickým podpisem; zatímco doposud byl uznávaný elektronický podpis vedle jména a příjmení spojen i s „identifikátorem MPSV“, který umožňoval osobu jednoznačně identifikovat, nově je - v souvislosti s nařízením EP a Rady (EU) č. 910/2014 o elektronické identifikaci a službách vytvářejících důvěru pro elektronické transakce (nařízení eIDAS) - u kvalifikovaného elektronického podpisu jen jméno a příjmení.</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lang w:eastAsia="cs-CZ"/>
        </w:rPr>
        <w:lastRenderedPageBreak/>
        <w:t>Je třeba upozornit na skutečnost, že v případě zápisu do zvláštního seznamu voličů vedeného zastupitelským úřadem v zahraničí, bude tento volič automaticky vyškrtnut ze stálého seznamu voličů vedeného obecním úřadem, v jehož územním obvodu má místo trvalého pobytu. Pokud by tento volič potom v budoucnu chtěl volit na území České republiky, např. při volbě prezidenta republiky, která se budou konat v lednu 2018, bude nutné žádat zastupitelský úřad o vyškrtnutí ze zvláštního seznamu voličů. Tento zastupitelský úřad voliči vydá o vyškrtnutí ze zvláštního</w:t>
      </w:r>
      <w:r w:rsidRPr="00F6438C">
        <w:rPr>
          <w:rFonts w:ascii="Times New Roman" w:eastAsia="Times New Roman" w:hAnsi="Times New Roman" w:cs="Times New Roman"/>
          <w:sz w:val="24"/>
          <w:szCs w:val="24"/>
          <w:lang w:eastAsia="cs-CZ"/>
        </w:rPr>
        <w:br/>
        <w:t>seznamu voličů potvrzení a toto potvrzení je nutné odevzdat přede dnem voleb obecnímu úřadu, v jehož územním obvodu má volič místo trvalého pobytu, nebo v den voleb okrskové volební komisi, v jejímž obvodu má místo trvalého pobytu.</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u w:val="single"/>
          <w:lang w:eastAsia="cs-CZ"/>
        </w:rPr>
        <w:t xml:space="preserve">V případě </w:t>
      </w:r>
      <w:r w:rsidRPr="00F6438C">
        <w:rPr>
          <w:rFonts w:ascii="Times New Roman" w:eastAsia="Times New Roman" w:hAnsi="Times New Roman" w:cs="Times New Roman"/>
          <w:b/>
          <w:bCs/>
          <w:sz w:val="24"/>
          <w:szCs w:val="24"/>
          <w:u w:val="single"/>
          <w:lang w:eastAsia="cs-CZ"/>
        </w:rPr>
        <w:t>krátkodobého pobytu v zahraničí</w:t>
      </w:r>
      <w:r w:rsidRPr="00F6438C">
        <w:rPr>
          <w:rFonts w:ascii="Times New Roman" w:eastAsia="Times New Roman" w:hAnsi="Times New Roman" w:cs="Times New Roman"/>
          <w:sz w:val="24"/>
          <w:szCs w:val="24"/>
          <w:u w:val="single"/>
          <w:lang w:eastAsia="cs-CZ"/>
        </w:rPr>
        <w:t xml:space="preserve"> je vhodnější volit při volbách do Poslanecké sněmovny v zahraničí na zastupitelském úřadě na voličský průkaz, který voliči vydá na základě ustanovení § 6a zákona o volbách do Parlamentu obecní úřad, v místě jeho trvalého pobytu, v jehož stálém seznamu voličů je zapsán</w:t>
      </w:r>
      <w:r w:rsidRPr="00F6438C">
        <w:rPr>
          <w:rFonts w:ascii="Times New Roman" w:eastAsia="Times New Roman" w:hAnsi="Times New Roman" w:cs="Times New Roman"/>
          <w:sz w:val="24"/>
          <w:szCs w:val="24"/>
          <w:lang w:eastAsia="cs-CZ"/>
        </w:rPr>
        <w:t xml:space="preserve">. Na základě ustanovení § 6a odst. 2 zákona o volbách do Parlamentu může volič již ode dne vyhlášení voleb, tj. od 2. května 2017, požádat o vydání voličského průkazu u obecního úřadu, kde je zapsán ve stálém seznamu voličů, tj. v místě svého trvalého pobytu, a to osobně do okamžiku uzavření zvláštního seznamu, tj. 18. října 2017 do 16.00 hodin, nebo podáním doručeným nejpozději 7 dnů přede dnem voleb, tj. do 13. října 2017; toto podání musí být v listinné podobě opatřené úředně ověřeným podpisem voliče nebo v elektronické podobě zaslané prostřednictvím datové schránky; obecní úřad voličský průkaz nejdříve 15 dnů přede dnem voleb, tj. 5. října 2017, předá osobně voliči nebo osobě, která se prokáže plnou mocí s ověřeným popisem voliče žádajícího o vydání voličského průkazu, anebo jej voliči zašle, a to i do zahraničí; voličský průkaz lze zaslat na základě žádosti voliče i na adresu zastupitelského úřadu, kde se volič rozhodl hlasovat. (blíže viz. </w:t>
      </w:r>
      <w:hyperlink r:id="rId5" w:tooltip="Možnost hlasovat na voličský průkaz při volbách do Poslanecké sněmovny Parlamentu České republiky v roce 2017" w:history="1">
        <w:r w:rsidRPr="00F6438C">
          <w:rPr>
            <w:rFonts w:ascii="Times New Roman" w:eastAsia="Times New Roman" w:hAnsi="Times New Roman" w:cs="Times New Roman"/>
            <w:color w:val="0000FF"/>
            <w:sz w:val="24"/>
            <w:szCs w:val="24"/>
            <w:u w:val="single"/>
            <w:lang w:eastAsia="cs-CZ"/>
          </w:rPr>
          <w:t>Možnost hlasovat na voličský průkaz při volbách do Poslanecké sněmovny Parlamentu České republiky v roce 2017</w:t>
        </w:r>
      </w:hyperlink>
      <w:r w:rsidRPr="00F6438C">
        <w:rPr>
          <w:rFonts w:ascii="Times New Roman" w:eastAsia="Times New Roman" w:hAnsi="Times New Roman" w:cs="Times New Roman"/>
          <w:sz w:val="24"/>
          <w:szCs w:val="24"/>
          <w:lang w:eastAsia="cs-CZ"/>
        </w:rPr>
        <w:t>).</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lang w:eastAsia="cs-CZ"/>
        </w:rPr>
        <w:t>Voličský průkaz vydává jak obecní úřad, tak i zastupitelský úřad, záleží jen na tom, u jakého úřadu je volič zapsán v seznamu voličů. S voličským průkazem lze při volbách do Poslanecké sněmovny hlasovat v jakémkoliv volebním okrsku na území České republiky nebo jakémkoliv zvláštním volebním okrsku v zahraničí.</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lang w:eastAsia="cs-CZ"/>
        </w:rPr>
        <w:t xml:space="preserve">Seznam zastupitelských úřadů, u kterých je možné podat žádost o zápis do zvláštního seznamu voličů nebo žádost o voličský průkaz, včetně kontaktů na ně je k dispozici na internetových stránkách Ministerstva zahraničních věcí </w:t>
      </w:r>
      <w:hyperlink r:id="rId6" w:history="1">
        <w:r w:rsidRPr="00F6438C">
          <w:rPr>
            <w:rFonts w:ascii="Times New Roman" w:eastAsia="Times New Roman" w:hAnsi="Times New Roman" w:cs="Times New Roman"/>
            <w:color w:val="0000FF"/>
            <w:sz w:val="24"/>
            <w:szCs w:val="24"/>
            <w:u w:val="single"/>
            <w:lang w:eastAsia="cs-CZ"/>
          </w:rPr>
          <w:t>http://www.mzv.cz/</w:t>
        </w:r>
      </w:hyperlink>
      <w:r w:rsidRPr="00F6438C">
        <w:rPr>
          <w:rFonts w:ascii="Times New Roman" w:eastAsia="Times New Roman" w:hAnsi="Times New Roman" w:cs="Times New Roman"/>
          <w:sz w:val="24"/>
          <w:szCs w:val="24"/>
          <w:lang w:eastAsia="cs-CZ"/>
        </w:rPr>
        <w:t>, ikona O ministerstvu - Adresář diplomatických misí - Zastoupení ČR v zahraničí.</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lang w:eastAsia="cs-CZ"/>
        </w:rPr>
        <w:t>Podle ustanovení § 19 odst. 3 a 4 zákona o volbách do Parlamentu, při samotném aktu hlasování, volič po příchodu do volební místnosti prokáže svou totožnost a státní občanství České republiky platným cestovním, diplomatickým nebo služebním pasem České republiky anebo cestovním průkazem nebo platným občanským průkazem. Po záznamu ve výpisu ze stálého seznamu nebo zvláštního seznamu obdrží od okrskové volební komise (na území České republiky) nebo zvláštní okrskové volební komise (v zahraničí) prázdnou úřední obálku a sadu hlasovacích lístků. Neprokáže-li volič svou totožnost a státní občanství České republiky, nebude mu hlasování umožněno. Volič, který se dostavil do volební místnosti s voličským průkazem, je povinen tento průkaz odevzdat okrskové volební komisi nebo zvláštní okrskové volební komisi; ta jej přiloží k výpisu ze zvláštního seznamu (§ 19 odst. 5 zákona o volbách do Parlamentu).</w:t>
      </w:r>
    </w:p>
    <w:p w:rsidR="00CE0CAF" w:rsidRPr="00F6438C" w:rsidRDefault="00CE0CAF" w:rsidP="00CE0CAF">
      <w:pPr>
        <w:spacing w:before="100" w:beforeAutospacing="1" w:after="100" w:afterAutospacing="1" w:line="240" w:lineRule="auto"/>
        <w:rPr>
          <w:rFonts w:ascii="Times New Roman" w:eastAsia="Times New Roman" w:hAnsi="Times New Roman" w:cs="Times New Roman"/>
          <w:sz w:val="24"/>
          <w:szCs w:val="24"/>
          <w:lang w:eastAsia="cs-CZ"/>
        </w:rPr>
      </w:pPr>
      <w:r w:rsidRPr="00F6438C">
        <w:rPr>
          <w:rFonts w:ascii="Times New Roman" w:eastAsia="Times New Roman" w:hAnsi="Times New Roman" w:cs="Times New Roman"/>
          <w:sz w:val="24"/>
          <w:szCs w:val="24"/>
          <w:lang w:eastAsia="cs-CZ"/>
        </w:rPr>
        <w:lastRenderedPageBreak/>
        <w:t>Na základě ustanovení § 27 zákona o volbách do Parlamentu Státní volební komise dne 5. května 2017 určila losem   </w:t>
      </w:r>
      <w:r w:rsidRPr="00F6438C">
        <w:rPr>
          <w:rFonts w:ascii="Times New Roman" w:eastAsia="Times New Roman" w:hAnsi="Times New Roman" w:cs="Times New Roman"/>
          <w:b/>
          <w:bCs/>
          <w:sz w:val="24"/>
          <w:szCs w:val="24"/>
          <w:lang w:eastAsia="cs-CZ"/>
        </w:rPr>
        <w:t>S t ř e d o č e s k ý   k r a j</w:t>
      </w:r>
      <w:r w:rsidRPr="00F6438C">
        <w:rPr>
          <w:rFonts w:ascii="Times New Roman" w:eastAsia="Times New Roman" w:hAnsi="Times New Roman" w:cs="Times New Roman"/>
          <w:sz w:val="24"/>
          <w:szCs w:val="24"/>
          <w:lang w:eastAsia="cs-CZ"/>
        </w:rPr>
        <w:t>   jako kraj, kterému budou podřazeny všechny zvláštní volební okrsky v zahraničí. Z předchozího vyplývá, že všichni voliči, kteří budou volit v zahraničí na zastupitelských úřadech, budou volit kandidáty ze Středočeského volebního kraje.</w:t>
      </w:r>
    </w:p>
    <w:bookmarkEnd w:id="0"/>
    <w:p w:rsidR="00470D3D" w:rsidRPr="00F6438C" w:rsidRDefault="00470D3D">
      <w:pPr>
        <w:rPr>
          <w:sz w:val="24"/>
          <w:szCs w:val="24"/>
        </w:rPr>
      </w:pPr>
    </w:p>
    <w:sectPr w:rsidR="00470D3D" w:rsidRPr="00F6438C" w:rsidSect="00255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587CB3"/>
    <w:rsid w:val="002556C8"/>
    <w:rsid w:val="00470D3D"/>
    <w:rsid w:val="004A57C1"/>
    <w:rsid w:val="00587CB3"/>
    <w:rsid w:val="005D0BD3"/>
    <w:rsid w:val="00CE0CAF"/>
    <w:rsid w:val="00F643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56C8"/>
  </w:style>
  <w:style w:type="paragraph" w:styleId="Nadpis1">
    <w:name w:val="heading 1"/>
    <w:basedOn w:val="Normln"/>
    <w:link w:val="Nadpis1Char"/>
    <w:uiPriority w:val="9"/>
    <w:qFormat/>
    <w:rsid w:val="00CE0CAF"/>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0CAF"/>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CE0CAF"/>
    <w:rPr>
      <w:color w:val="0000FF"/>
      <w:u w:val="single"/>
    </w:rPr>
  </w:style>
  <w:style w:type="paragraph" w:styleId="Normlnweb">
    <w:name w:val="Normal (Web)"/>
    <w:basedOn w:val="Normln"/>
    <w:uiPriority w:val="99"/>
    <w:semiHidden/>
    <w:unhideWhenUsed/>
    <w:rsid w:val="00CE0C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E0CAF"/>
    <w:rPr>
      <w:b/>
      <w:bCs/>
    </w:rPr>
  </w:style>
  <w:style w:type="character" w:styleId="Zvraznn">
    <w:name w:val="Emphasis"/>
    <w:basedOn w:val="Standardnpsmoodstavce"/>
    <w:uiPriority w:val="20"/>
    <w:qFormat/>
    <w:rsid w:val="00CE0C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E0CAF"/>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0CAF"/>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CE0CAF"/>
    <w:rPr>
      <w:color w:val="0000FF"/>
      <w:u w:val="single"/>
    </w:rPr>
  </w:style>
  <w:style w:type="paragraph" w:styleId="Normlnweb">
    <w:name w:val="Normal (Web)"/>
    <w:basedOn w:val="Normln"/>
    <w:uiPriority w:val="99"/>
    <w:semiHidden/>
    <w:unhideWhenUsed/>
    <w:rsid w:val="00CE0C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E0CAF"/>
    <w:rPr>
      <w:b/>
      <w:bCs/>
    </w:rPr>
  </w:style>
  <w:style w:type="character" w:styleId="Zvraznn">
    <w:name w:val="Emphasis"/>
    <w:basedOn w:val="Standardnpsmoodstavce"/>
    <w:uiPriority w:val="20"/>
    <w:qFormat/>
    <w:rsid w:val="00CE0CAF"/>
    <w:rPr>
      <w:i/>
      <w:iCs/>
    </w:rPr>
  </w:style>
</w:styles>
</file>

<file path=word/webSettings.xml><?xml version="1.0" encoding="utf-8"?>
<w:webSettings xmlns:r="http://schemas.openxmlformats.org/officeDocument/2006/relationships" xmlns:w="http://schemas.openxmlformats.org/wordprocessingml/2006/main">
  <w:divs>
    <w:div w:id="243419884">
      <w:bodyDiv w:val="1"/>
      <w:marLeft w:val="0"/>
      <w:marRight w:val="0"/>
      <w:marTop w:val="0"/>
      <w:marBottom w:val="0"/>
      <w:divBdr>
        <w:top w:val="none" w:sz="0" w:space="0" w:color="auto"/>
        <w:left w:val="none" w:sz="0" w:space="0" w:color="auto"/>
        <w:bottom w:val="none" w:sz="0" w:space="0" w:color="auto"/>
        <w:right w:val="none" w:sz="0" w:space="0" w:color="auto"/>
      </w:divBdr>
      <w:divsChild>
        <w:div w:id="2083135100">
          <w:marLeft w:val="0"/>
          <w:marRight w:val="0"/>
          <w:marTop w:val="0"/>
          <w:marBottom w:val="0"/>
          <w:divBdr>
            <w:top w:val="none" w:sz="0" w:space="0" w:color="auto"/>
            <w:left w:val="none" w:sz="0" w:space="0" w:color="auto"/>
            <w:bottom w:val="none" w:sz="0" w:space="0" w:color="auto"/>
            <w:right w:val="none" w:sz="0" w:space="0" w:color="auto"/>
          </w:divBdr>
          <w:divsChild>
            <w:div w:id="2101484859">
              <w:marLeft w:val="0"/>
              <w:marRight w:val="0"/>
              <w:marTop w:val="0"/>
              <w:marBottom w:val="0"/>
              <w:divBdr>
                <w:top w:val="none" w:sz="0" w:space="0" w:color="auto"/>
                <w:left w:val="none" w:sz="0" w:space="0" w:color="auto"/>
                <w:bottom w:val="none" w:sz="0" w:space="0" w:color="auto"/>
                <w:right w:val="none" w:sz="0" w:space="0" w:color="auto"/>
              </w:divBdr>
              <w:divsChild>
                <w:div w:id="2037122395">
                  <w:marLeft w:val="0"/>
                  <w:marRight w:val="0"/>
                  <w:marTop w:val="0"/>
                  <w:marBottom w:val="0"/>
                  <w:divBdr>
                    <w:top w:val="none" w:sz="0" w:space="0" w:color="auto"/>
                    <w:left w:val="none" w:sz="0" w:space="0" w:color="auto"/>
                    <w:bottom w:val="none" w:sz="0" w:space="0" w:color="auto"/>
                    <w:right w:val="none" w:sz="0" w:space="0" w:color="auto"/>
                  </w:divBdr>
                  <w:divsChild>
                    <w:div w:id="18859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v.cz/" TargetMode="External"/><Relationship Id="rId5" Type="http://schemas.openxmlformats.org/officeDocument/2006/relationships/hyperlink" Target="http://www.mvcr.cz/clanek/moznost-hlasovat-na-volicsky-prukaz-pri-volbach-do-poslanecke-snemovny-parlamentu-ceske-republiky-v-roce-2017.aspx" TargetMode="External"/><Relationship Id="rId4" Type="http://schemas.openxmlformats.org/officeDocument/2006/relationships/hyperlink" Target="http://www.mvcr.cz/clanek/volicske-prukazy.aspx" TargetMode="Externa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6961</Characters>
  <Application>Microsoft Office Word</Application>
  <DocSecurity>4</DocSecurity>
  <Lines>58</Lines>
  <Paragraphs>16</Paragraphs>
  <ScaleCrop>false</ScaleCrop>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Marková</cp:lastModifiedBy>
  <cp:revision>2</cp:revision>
  <dcterms:created xsi:type="dcterms:W3CDTF">2017-08-08T12:34:00Z</dcterms:created>
  <dcterms:modified xsi:type="dcterms:W3CDTF">2017-08-08T12:34:00Z</dcterms:modified>
</cp:coreProperties>
</file>