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0F" w:rsidRDefault="00C3500F" w:rsidP="00C3500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USNESENÍ</w:t>
      </w:r>
    </w:p>
    <w:p w:rsidR="00C3500F" w:rsidRDefault="00C3500F" w:rsidP="00C3500F">
      <w:pPr>
        <w:pBdr>
          <w:bottom w:val="single" w:sz="12" w:space="1" w:color="auto"/>
        </w:pBdr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zastupitelstva MČ Praha-Troja č. 78 ze dne 9. 4. 2013</w:t>
      </w:r>
    </w:p>
    <w:p w:rsidR="00C3500F" w:rsidRDefault="00C3500F" w:rsidP="00C3500F">
      <w:pPr>
        <w:jc w:val="both"/>
        <w:rPr>
          <w:rFonts w:ascii="Calibri" w:hAnsi="Calibri" w:cs="Calibri"/>
          <w:color w:val="000000"/>
          <w:szCs w:val="20"/>
        </w:rPr>
      </w:pPr>
    </w:p>
    <w:p w:rsidR="00C3500F" w:rsidRDefault="00C3500F" w:rsidP="00C3500F">
      <w:pPr>
        <w:jc w:val="both"/>
        <w:rPr>
          <w:rFonts w:ascii="Calibri" w:hAnsi="Calibri" w:cs="Calibri"/>
          <w:color w:val="000000"/>
          <w:szCs w:val="20"/>
        </w:rPr>
      </w:pPr>
    </w:p>
    <w:p w:rsidR="00C3500F" w:rsidRDefault="00C3500F" w:rsidP="00C3500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Zastupitelstvo MČ Praha-Troja po projednání:</w:t>
      </w:r>
    </w:p>
    <w:p w:rsidR="00C3500F" w:rsidRDefault="00C3500F" w:rsidP="00C3500F">
      <w:pPr>
        <w:jc w:val="both"/>
        <w:rPr>
          <w:rFonts w:ascii="Calibri" w:hAnsi="Calibri"/>
          <w:color w:val="000000"/>
        </w:rPr>
      </w:pPr>
    </w:p>
    <w:p w:rsidR="00C3500F" w:rsidRDefault="00C3500F" w:rsidP="00C3500F">
      <w:pPr>
        <w:jc w:val="both"/>
        <w:rPr>
          <w:rFonts w:ascii="Calibri" w:hAnsi="Calibri"/>
          <w:color w:val="000000"/>
        </w:rPr>
      </w:pPr>
    </w:p>
    <w:p w:rsidR="00C3500F" w:rsidRDefault="00C3500F" w:rsidP="00C3500F">
      <w:pPr>
        <w:tabs>
          <w:tab w:val="left" w:pos="567"/>
        </w:tabs>
        <w:spacing w:after="120"/>
        <w:jc w:val="both"/>
        <w:rPr>
          <w:rFonts w:ascii="Calibri" w:hAnsi="Calibri"/>
          <w:b/>
          <w:color w:val="000000"/>
          <w:spacing w:val="40"/>
        </w:rPr>
      </w:pPr>
      <w:r>
        <w:rPr>
          <w:rFonts w:ascii="Calibri" w:hAnsi="Calibri"/>
          <w:b/>
          <w:color w:val="000000"/>
        </w:rPr>
        <w:t>a)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spacing w:val="40"/>
        </w:rPr>
        <w:t>bere na vědomí</w:t>
      </w:r>
    </w:p>
    <w:p w:rsidR="00C3500F" w:rsidRDefault="00C3500F" w:rsidP="00C3500F">
      <w:pPr>
        <w:ind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důvodovou zprávu k revokaci usnesení č. 75 ze 14. 3. 2013,</w:t>
      </w:r>
    </w:p>
    <w:p w:rsidR="00C3500F" w:rsidRDefault="00C3500F" w:rsidP="00C3500F">
      <w:pPr>
        <w:tabs>
          <w:tab w:val="left" w:pos="9543"/>
        </w:tabs>
        <w:rPr>
          <w:rFonts w:ascii="Calibri" w:hAnsi="Calibri"/>
          <w:color w:val="000000"/>
        </w:rPr>
      </w:pPr>
    </w:p>
    <w:p w:rsidR="00C3500F" w:rsidRDefault="00C3500F" w:rsidP="00C3500F">
      <w:pPr>
        <w:tabs>
          <w:tab w:val="left" w:pos="567"/>
        </w:tabs>
        <w:spacing w:after="120"/>
        <w:jc w:val="both"/>
        <w:rPr>
          <w:rFonts w:ascii="Calibri" w:hAnsi="Calibri"/>
          <w:b/>
          <w:color w:val="000000"/>
          <w:spacing w:val="26"/>
        </w:rPr>
      </w:pPr>
      <w:r>
        <w:rPr>
          <w:rFonts w:ascii="Calibri" w:hAnsi="Calibri"/>
          <w:b/>
          <w:color w:val="000000"/>
        </w:rPr>
        <w:t>b)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spacing w:val="40"/>
        </w:rPr>
        <w:t>revokuje</w:t>
      </w:r>
    </w:p>
    <w:p w:rsidR="00C3500F" w:rsidRDefault="00C3500F" w:rsidP="00C3500F">
      <w:pPr>
        <w:ind w:left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usnesení Zastupitelstva městské části Praha-Troja č. 75 ze dne 14. 3. 2013 k návrhu rozpočtu Městské části Praha-Troja na rok 2013 tak, že se bod b) 1. usnesení ruší a nahrazuje se novým textem, který zní:</w:t>
      </w:r>
    </w:p>
    <w:p w:rsidR="00C3500F" w:rsidRDefault="00C3500F" w:rsidP="00C3500F">
      <w:pPr>
        <w:ind w:left="567"/>
        <w:jc w:val="both"/>
        <w:rPr>
          <w:rFonts w:ascii="Calibri" w:hAnsi="Calibri"/>
          <w:color w:val="000000"/>
        </w:rPr>
      </w:pPr>
    </w:p>
    <w:p w:rsidR="00C3500F" w:rsidRDefault="00C3500F" w:rsidP="00C3500F">
      <w:pPr>
        <w:spacing w:after="120"/>
        <w:ind w:left="567"/>
        <w:jc w:val="both"/>
        <w:rPr>
          <w:rFonts w:ascii="Calibri" w:hAnsi="Calibri"/>
          <w:b/>
          <w:color w:val="000000"/>
          <w:spacing w:val="40"/>
        </w:rPr>
      </w:pPr>
      <w:r>
        <w:rPr>
          <w:rFonts w:ascii="Calibri" w:hAnsi="Calibri"/>
          <w:b/>
          <w:color w:val="000000"/>
          <w:spacing w:val="40"/>
        </w:rPr>
        <w:t>schvaluje</w:t>
      </w:r>
    </w:p>
    <w:p w:rsidR="00C3500F" w:rsidRDefault="00C3500F" w:rsidP="00C3500F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předložený návrh rozpočtu městské části Praha-Troja na rok 2013</w:t>
      </w:r>
    </w:p>
    <w:p w:rsidR="00C3500F" w:rsidRDefault="00C3500F" w:rsidP="00C3500F">
      <w:pPr>
        <w:tabs>
          <w:tab w:val="left" w:pos="4395"/>
        </w:tabs>
        <w:ind w:left="113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 objemem příjmů ve výši</w:t>
      </w:r>
      <w:r>
        <w:rPr>
          <w:rFonts w:ascii="Calibri" w:hAnsi="Calibri"/>
          <w:color w:val="000000"/>
        </w:rPr>
        <w:tab/>
        <w:t xml:space="preserve">  8 959 000 Kč </w:t>
      </w:r>
    </w:p>
    <w:p w:rsidR="00C3500F" w:rsidRDefault="00C3500F" w:rsidP="00C3500F">
      <w:pPr>
        <w:tabs>
          <w:tab w:val="left" w:pos="4395"/>
        </w:tabs>
        <w:ind w:left="1134" w:firstLine="1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 objemem výdajů ve výši</w:t>
      </w:r>
      <w:r>
        <w:rPr>
          <w:rFonts w:ascii="Calibri" w:hAnsi="Calibri"/>
          <w:color w:val="000000"/>
        </w:rPr>
        <w:tab/>
        <w:t>10 533 000 Kč</w:t>
      </w:r>
    </w:p>
    <w:p w:rsidR="00C3500F" w:rsidRDefault="00C3500F" w:rsidP="00C3500F">
      <w:pPr>
        <w:tabs>
          <w:tab w:val="left" w:pos="4320"/>
        </w:tabs>
        <w:ind w:left="113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rozdíl mezi příjmy a výdaji ve výši 1 574 000 Kč je kryt třídou 8 - financování, tzn. zapojením finančních zdrojů vytvořených v minulých letech,</w:t>
      </w:r>
    </w:p>
    <w:p w:rsidR="00C3500F" w:rsidRDefault="00C3500F" w:rsidP="00C3500F">
      <w:pPr>
        <w:tabs>
          <w:tab w:val="left" w:pos="693"/>
          <w:tab w:val="left" w:pos="9543"/>
        </w:tabs>
        <w:jc w:val="both"/>
        <w:rPr>
          <w:rFonts w:ascii="Calibri" w:hAnsi="Calibri"/>
          <w:color w:val="000000"/>
        </w:rPr>
      </w:pPr>
    </w:p>
    <w:p w:rsidR="00C3500F" w:rsidRDefault="00C3500F" w:rsidP="00C3500F">
      <w:pPr>
        <w:tabs>
          <w:tab w:val="left" w:pos="567"/>
        </w:tabs>
        <w:spacing w:after="12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c)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spacing w:val="40"/>
        </w:rPr>
        <w:t>ukládá</w:t>
      </w:r>
      <w:r>
        <w:rPr>
          <w:rFonts w:ascii="Calibri" w:hAnsi="Calibri"/>
          <w:b/>
          <w:color w:val="000000"/>
        </w:rPr>
        <w:t xml:space="preserve"> </w:t>
      </w:r>
    </w:p>
    <w:p w:rsidR="00C3500F" w:rsidRDefault="00C3500F" w:rsidP="00C3500F">
      <w:pPr>
        <w:ind w:left="567" w:hang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tajemnici ÚMČ p</w:t>
      </w:r>
      <w:r>
        <w:rPr>
          <w:rFonts w:ascii="Calibri" w:hAnsi="Calibri"/>
        </w:rPr>
        <w:t xml:space="preserve">rostřednictvím ekonomického oddělení provést zadání rozpočtu do programu </w:t>
      </w:r>
      <w:proofErr w:type="spellStart"/>
      <w:r>
        <w:rPr>
          <w:rFonts w:ascii="Calibri" w:hAnsi="Calibri"/>
        </w:rPr>
        <w:t>Gordic</w:t>
      </w:r>
      <w:proofErr w:type="spellEnd"/>
      <w:r>
        <w:rPr>
          <w:rFonts w:ascii="Calibri" w:hAnsi="Calibri"/>
        </w:rPr>
        <w:t xml:space="preserve"> a předat podklady o schválení rozpočtu na MHMP.</w:t>
      </w:r>
    </w:p>
    <w:p w:rsidR="00C3500F" w:rsidRDefault="00C3500F" w:rsidP="00C3500F">
      <w:pPr>
        <w:tabs>
          <w:tab w:val="left" w:pos="540"/>
        </w:tabs>
        <w:spacing w:after="120"/>
        <w:jc w:val="both"/>
        <w:rPr>
          <w:rFonts w:ascii="Calibri" w:hAnsi="Calibri" w:cs="Calibri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ind w:left="6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Ing. arch. Tomáš Drdácký</w:t>
      </w:r>
    </w:p>
    <w:p w:rsidR="00C3500F" w:rsidRDefault="00C3500F" w:rsidP="00C3500F">
      <w:pPr>
        <w:ind w:left="70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starosta</w:t>
      </w: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C3500F" w:rsidRDefault="00C3500F" w:rsidP="00C3500F">
      <w:pPr>
        <w:ind w:left="652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Ing. Tomáš </w:t>
      </w:r>
      <w:proofErr w:type="spellStart"/>
      <w:r>
        <w:rPr>
          <w:rFonts w:ascii="Calibri" w:hAnsi="Calibri" w:cs="Calibri"/>
          <w:sz w:val="22"/>
        </w:rPr>
        <w:t>Bryknar</w:t>
      </w:r>
      <w:proofErr w:type="spellEnd"/>
    </w:p>
    <w:p w:rsidR="00C3500F" w:rsidRDefault="00C3500F" w:rsidP="00C3500F">
      <w:pPr>
        <w:ind w:left="666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zástupce starosty</w:t>
      </w:r>
    </w:p>
    <w:p w:rsidR="00C3500F" w:rsidRDefault="00C3500F" w:rsidP="00C3500F">
      <w:pPr>
        <w:rPr>
          <w:rFonts w:ascii="Calibri" w:hAnsi="Calibri" w:cs="Calibri"/>
          <w:sz w:val="22"/>
        </w:rPr>
      </w:pPr>
    </w:p>
    <w:p w:rsidR="004424CD" w:rsidRDefault="004424CD"/>
    <w:sectPr w:rsidR="004424CD" w:rsidSect="0044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D52"/>
    <w:multiLevelType w:val="hybridMultilevel"/>
    <w:tmpl w:val="2F5A0FA4"/>
    <w:lvl w:ilvl="0" w:tplc="0E3438F2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00F"/>
    <w:rsid w:val="002A5369"/>
    <w:rsid w:val="002F0AEC"/>
    <w:rsid w:val="004424CD"/>
    <w:rsid w:val="005776AF"/>
    <w:rsid w:val="007A1907"/>
    <w:rsid w:val="00A548CD"/>
    <w:rsid w:val="00A63C45"/>
    <w:rsid w:val="00AB28EE"/>
    <w:rsid w:val="00B63653"/>
    <w:rsid w:val="00BA0187"/>
    <w:rsid w:val="00C3500F"/>
    <w:rsid w:val="00D00FCA"/>
    <w:rsid w:val="00E403CC"/>
    <w:rsid w:val="00E8591C"/>
    <w:rsid w:val="00E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0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>ÚMČ Praha Troja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</dc:creator>
  <cp:keywords/>
  <dc:description/>
  <cp:lastModifiedBy>Marková</cp:lastModifiedBy>
  <cp:revision>2</cp:revision>
  <dcterms:created xsi:type="dcterms:W3CDTF">2013-04-12T14:40:00Z</dcterms:created>
  <dcterms:modified xsi:type="dcterms:W3CDTF">2013-04-12T14:40:00Z</dcterms:modified>
</cp:coreProperties>
</file>